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B1210" w:rsidRDefault="0011433F">
      <w:pPr>
        <w:spacing w:line="360" w:lineRule="auto"/>
        <w:rPr>
          <w:rFonts w:ascii="Arial" w:eastAsia="Arial" w:hAnsi="Arial" w:cs="Arial"/>
        </w:rPr>
      </w:pPr>
      <w:r>
        <w:rPr>
          <w:rFonts w:ascii="Arial" w:eastAsia="Arial" w:hAnsi="Arial" w:cs="Arial"/>
          <w:b/>
          <w:color w:val="000000"/>
        </w:rPr>
        <w:t xml:space="preserve">Note: </w:t>
      </w:r>
      <w:r>
        <w:rPr>
          <w:rFonts w:ascii="Arial" w:eastAsia="Arial" w:hAnsi="Arial" w:cs="Arial"/>
          <w:color w:val="000000"/>
        </w:rPr>
        <w:t xml:space="preserve">This is a draft/sample MOU. Some sections are filled in to give examples of wording, while others are headers of sections likely to be discussed and agreed upon between parties. </w:t>
      </w:r>
      <w:r>
        <w:rPr>
          <w:rFonts w:ascii="Arial" w:eastAsia="Arial" w:hAnsi="Arial" w:cs="Arial"/>
          <w:color w:val="000000"/>
        </w:rPr>
        <w:br/>
      </w:r>
      <w:r>
        <w:rPr>
          <w:rFonts w:ascii="Arial" w:eastAsia="Arial" w:hAnsi="Arial" w:cs="Arial"/>
          <w:color w:val="000000"/>
        </w:rPr>
        <w:t xml:space="preserve">It is expected that each school district and property owner will have existing text from </w:t>
      </w:r>
      <w:r>
        <w:rPr>
          <w:rFonts w:ascii="Arial" w:eastAsia="Arial" w:hAnsi="Arial" w:cs="Arial"/>
          <w:color w:val="000000"/>
        </w:rPr>
        <w:br/>
        <w:t>pre-approved MOUs that can be incorporated into this document. Consider this more of a template rather than a filled-in final version.</w:t>
      </w:r>
    </w:p>
    <w:p w14:paraId="00000002" w14:textId="77777777" w:rsidR="006B1210" w:rsidRDefault="0011433F">
      <w:pPr>
        <w:spacing w:after="240" w:line="360" w:lineRule="auto"/>
        <w:rPr>
          <w:rFonts w:ascii="Arial" w:eastAsia="Arial" w:hAnsi="Arial" w:cs="Arial"/>
        </w:rPr>
      </w:pPr>
      <w:r>
        <w:rPr>
          <w:rFonts w:ascii="Arial" w:eastAsia="Arial" w:hAnsi="Arial" w:cs="Arial"/>
          <w:color w:val="000000"/>
        </w:rPr>
        <w:t>_______________________________</w:t>
      </w:r>
      <w:r>
        <w:rPr>
          <w:rFonts w:ascii="Arial" w:eastAsia="Arial" w:hAnsi="Arial" w:cs="Arial"/>
          <w:color w:val="000000"/>
        </w:rPr>
        <w:t>_____________________________________________</w:t>
      </w:r>
    </w:p>
    <w:p w14:paraId="00000003" w14:textId="77777777" w:rsidR="006B1210" w:rsidRDefault="0011433F">
      <w:pPr>
        <w:spacing w:line="360" w:lineRule="auto"/>
        <w:jc w:val="center"/>
        <w:rPr>
          <w:rFonts w:ascii="Arial" w:eastAsia="Arial" w:hAnsi="Arial" w:cs="Arial"/>
          <w:b/>
        </w:rPr>
      </w:pPr>
      <w:r>
        <w:rPr>
          <w:rFonts w:ascii="Arial" w:eastAsia="Arial" w:hAnsi="Arial" w:cs="Arial"/>
          <w:b/>
          <w:color w:val="000000"/>
        </w:rPr>
        <w:t>OUTDOOR LEARNING COLLABORATION</w:t>
      </w:r>
    </w:p>
    <w:p w14:paraId="00000004" w14:textId="77777777" w:rsidR="006B1210" w:rsidRDefault="0011433F">
      <w:pPr>
        <w:spacing w:after="240" w:line="360" w:lineRule="auto"/>
        <w:jc w:val="center"/>
        <w:rPr>
          <w:rFonts w:ascii="Arial" w:eastAsia="Arial" w:hAnsi="Arial" w:cs="Arial"/>
        </w:rPr>
      </w:pPr>
      <w:r>
        <w:rPr>
          <w:rFonts w:ascii="Arial" w:eastAsia="Arial" w:hAnsi="Arial" w:cs="Arial"/>
          <w:b/>
          <w:color w:val="000000"/>
        </w:rPr>
        <w:t>MEMORANDUM OF UNDERSTANDING</w:t>
      </w:r>
    </w:p>
    <w:p w14:paraId="00000005" w14:textId="77777777" w:rsidR="006B1210" w:rsidRDefault="0011433F">
      <w:pPr>
        <w:spacing w:line="360" w:lineRule="auto"/>
        <w:jc w:val="center"/>
        <w:rPr>
          <w:rFonts w:ascii="Arial" w:eastAsia="Arial" w:hAnsi="Arial" w:cs="Arial"/>
        </w:rPr>
      </w:pPr>
      <w:r>
        <w:rPr>
          <w:rFonts w:ascii="Arial" w:eastAsia="Arial" w:hAnsi="Arial" w:cs="Arial"/>
          <w:color w:val="000000"/>
        </w:rPr>
        <w:t>(Name of Unified School District) AND (Name of Property Owner)</w:t>
      </w:r>
    </w:p>
    <w:p w14:paraId="00000006" w14:textId="77777777" w:rsidR="006B1210" w:rsidRDefault="0011433F">
      <w:pPr>
        <w:spacing w:after="240" w:line="360" w:lineRule="auto"/>
        <w:jc w:val="center"/>
        <w:rPr>
          <w:rFonts w:ascii="Arial" w:eastAsia="Arial" w:hAnsi="Arial" w:cs="Arial"/>
        </w:rPr>
      </w:pPr>
      <w:r>
        <w:rPr>
          <w:rFonts w:ascii="Arial" w:eastAsia="Arial" w:hAnsi="Arial" w:cs="Arial"/>
          <w:color w:val="000000"/>
        </w:rPr>
        <w:t>OUTDOOR LEARNING COLLABORATION</w:t>
      </w:r>
    </w:p>
    <w:p w14:paraId="00000007" w14:textId="77777777" w:rsidR="006B1210" w:rsidRDefault="0011433F">
      <w:pPr>
        <w:spacing w:line="360" w:lineRule="auto"/>
        <w:jc w:val="center"/>
        <w:rPr>
          <w:rFonts w:ascii="Arial" w:eastAsia="Arial" w:hAnsi="Arial" w:cs="Arial"/>
          <w:color w:val="000000"/>
        </w:rPr>
      </w:pPr>
      <w:r>
        <w:rPr>
          <w:rFonts w:ascii="Arial" w:eastAsia="Arial" w:hAnsi="Arial" w:cs="Arial"/>
          <w:color w:val="000000"/>
        </w:rPr>
        <w:t>This AGREEMENT is made and entered into as of this ______</w:t>
      </w:r>
      <w:r>
        <w:rPr>
          <w:rFonts w:ascii="Arial" w:eastAsia="Arial" w:hAnsi="Arial" w:cs="Arial"/>
          <w:color w:val="000000"/>
        </w:rPr>
        <w:t>______ day of _________________, 2021, by the (Name of District), hereinafter called (“District abbreviation”) and the (Name of Property Owner), hereinafter called (“Property Owner abbreviation”).</w:t>
      </w:r>
    </w:p>
    <w:p w14:paraId="00000008" w14:textId="77777777" w:rsidR="006B1210" w:rsidRDefault="006B1210">
      <w:pPr>
        <w:spacing w:line="360" w:lineRule="auto"/>
        <w:rPr>
          <w:rFonts w:ascii="Arial" w:eastAsia="Arial" w:hAnsi="Arial" w:cs="Arial"/>
        </w:rPr>
      </w:pPr>
    </w:p>
    <w:p w14:paraId="00000009" w14:textId="77777777" w:rsidR="006B1210" w:rsidRDefault="0011433F">
      <w:pPr>
        <w:spacing w:line="360" w:lineRule="auto"/>
        <w:jc w:val="center"/>
        <w:rPr>
          <w:rFonts w:ascii="Arial" w:eastAsia="Arial" w:hAnsi="Arial" w:cs="Arial"/>
          <w:color w:val="000000"/>
        </w:rPr>
      </w:pPr>
      <w:r>
        <w:rPr>
          <w:rFonts w:ascii="Arial" w:eastAsia="Arial" w:hAnsi="Arial" w:cs="Arial"/>
          <w:color w:val="000000"/>
        </w:rPr>
        <w:t>(</w:t>
      </w:r>
      <w:r>
        <w:rPr>
          <w:rFonts w:ascii="Arial" w:eastAsia="Arial" w:hAnsi="Arial" w:cs="Arial"/>
          <w:color w:val="000000"/>
          <w:u w:val="single"/>
        </w:rPr>
        <w:t>BACKGROUND</w:t>
      </w:r>
      <w:r>
        <w:rPr>
          <w:rFonts w:ascii="Arial" w:eastAsia="Arial" w:hAnsi="Arial" w:cs="Arial"/>
          <w:color w:val="000000"/>
        </w:rPr>
        <w:t xml:space="preserve">, </w:t>
      </w:r>
      <w:r>
        <w:rPr>
          <w:rFonts w:ascii="Arial" w:eastAsia="Arial" w:hAnsi="Arial" w:cs="Arial"/>
          <w:color w:val="000000"/>
          <w:u w:val="single"/>
        </w:rPr>
        <w:t>RECITALS</w:t>
      </w:r>
      <w:r>
        <w:rPr>
          <w:rFonts w:ascii="Arial" w:eastAsia="Arial" w:hAnsi="Arial" w:cs="Arial"/>
          <w:color w:val="000000"/>
        </w:rPr>
        <w:t xml:space="preserve">, </w:t>
      </w:r>
      <w:proofErr w:type="spellStart"/>
      <w:r>
        <w:rPr>
          <w:rFonts w:ascii="Arial" w:eastAsia="Arial" w:hAnsi="Arial" w:cs="Arial"/>
          <w:color w:val="000000"/>
          <w:u w:val="single"/>
        </w:rPr>
        <w:t>WITNESSETH</w:t>
      </w:r>
      <w:proofErr w:type="spellEnd"/>
      <w:r>
        <w:rPr>
          <w:rFonts w:ascii="Arial" w:eastAsia="Arial" w:hAnsi="Arial" w:cs="Arial"/>
          <w:color w:val="000000"/>
        </w:rPr>
        <w:t>)</w:t>
      </w:r>
    </w:p>
    <w:p w14:paraId="0000000A" w14:textId="77777777" w:rsidR="006B1210" w:rsidRDefault="006B1210">
      <w:pPr>
        <w:spacing w:line="360" w:lineRule="auto"/>
        <w:jc w:val="center"/>
        <w:rPr>
          <w:rFonts w:ascii="Arial" w:eastAsia="Arial" w:hAnsi="Arial" w:cs="Arial"/>
        </w:rPr>
      </w:pPr>
    </w:p>
    <w:p w14:paraId="0000000B" w14:textId="77777777" w:rsidR="006B1210" w:rsidRDefault="0011433F">
      <w:pPr>
        <w:spacing w:after="240" w:line="360" w:lineRule="auto"/>
        <w:rPr>
          <w:rFonts w:ascii="Arial" w:eastAsia="Arial" w:hAnsi="Arial" w:cs="Arial"/>
        </w:rPr>
      </w:pPr>
      <w:r>
        <w:rPr>
          <w:rFonts w:ascii="Arial" w:eastAsia="Arial" w:hAnsi="Arial" w:cs="Arial"/>
          <w:color w:val="000000"/>
        </w:rPr>
        <w:t>WHEREAS, the Parties w</w:t>
      </w:r>
      <w:r>
        <w:rPr>
          <w:rFonts w:ascii="Arial" w:eastAsia="Arial" w:hAnsi="Arial" w:cs="Arial"/>
          <w:color w:val="000000"/>
        </w:rPr>
        <w:t xml:space="preserve">ish to collaborate to provide outdoor learning for students in the </w:t>
      </w:r>
      <w:r>
        <w:rPr>
          <w:rFonts w:ascii="Arial" w:eastAsia="Arial" w:hAnsi="Arial" w:cs="Arial"/>
          <w:color w:val="000000"/>
        </w:rPr>
        <w:br/>
        <w:t>(City, County, School District) of (entity name) in the State of (Name); and</w:t>
      </w:r>
    </w:p>
    <w:p w14:paraId="0000000C" w14:textId="77777777" w:rsidR="006B1210" w:rsidRDefault="0011433F">
      <w:pPr>
        <w:spacing w:after="240" w:line="360" w:lineRule="auto"/>
        <w:rPr>
          <w:rFonts w:ascii="Arial" w:eastAsia="Arial" w:hAnsi="Arial" w:cs="Arial"/>
        </w:rPr>
      </w:pPr>
      <w:r>
        <w:rPr>
          <w:rFonts w:ascii="Arial" w:eastAsia="Arial" w:hAnsi="Arial" w:cs="Arial"/>
          <w:color w:val="000000"/>
        </w:rPr>
        <w:t xml:space="preserve">WHEREAS, the purpose of the collaboration is to provide a safe outdoor environment </w:t>
      </w:r>
      <w:r>
        <w:rPr>
          <w:rFonts w:ascii="Arial" w:eastAsia="Arial" w:hAnsi="Arial" w:cs="Arial"/>
          <w:color w:val="000000"/>
        </w:rPr>
        <w:br/>
        <w:t>for academic achievement an</w:t>
      </w:r>
      <w:r>
        <w:rPr>
          <w:rFonts w:ascii="Arial" w:eastAsia="Arial" w:hAnsi="Arial" w:cs="Arial"/>
          <w:color w:val="000000"/>
        </w:rPr>
        <w:t>d physical and mental health benefits; and</w:t>
      </w:r>
    </w:p>
    <w:p w14:paraId="0000000D" w14:textId="77777777" w:rsidR="006B1210" w:rsidRDefault="0011433F">
      <w:pPr>
        <w:spacing w:after="240" w:line="360" w:lineRule="auto"/>
        <w:rPr>
          <w:rFonts w:ascii="Arial" w:eastAsia="Arial" w:hAnsi="Arial" w:cs="Arial"/>
        </w:rPr>
      </w:pPr>
      <w:r>
        <w:rPr>
          <w:rFonts w:ascii="Arial" w:eastAsia="Arial" w:hAnsi="Arial" w:cs="Arial"/>
          <w:color w:val="000000"/>
        </w:rPr>
        <w:t>WHEREAS, in the interest of providing the best service with the least possible expenditure of public funds, full cooperation between (District) and the (Property Owner) is necessary; and</w:t>
      </w:r>
    </w:p>
    <w:p w14:paraId="0000000E" w14:textId="77777777" w:rsidR="006B1210" w:rsidRDefault="0011433F">
      <w:pPr>
        <w:spacing w:after="240" w:line="360" w:lineRule="auto"/>
        <w:rPr>
          <w:rFonts w:ascii="Arial" w:eastAsia="Arial" w:hAnsi="Arial" w:cs="Arial"/>
        </w:rPr>
      </w:pPr>
      <w:r>
        <w:rPr>
          <w:rFonts w:ascii="Arial" w:eastAsia="Arial" w:hAnsi="Arial" w:cs="Arial"/>
          <w:color w:val="000000"/>
        </w:rPr>
        <w:t>WHEREAS, the COVID-19 pand</w:t>
      </w:r>
      <w:r>
        <w:rPr>
          <w:rFonts w:ascii="Arial" w:eastAsia="Arial" w:hAnsi="Arial" w:cs="Arial"/>
          <w:color w:val="000000"/>
        </w:rPr>
        <w:t>emic has dramatically decreased in-person instruction across the country, in an effort to provide safer in-person learning opportunities in some communities where outside-the-box thinking allows; and</w:t>
      </w:r>
    </w:p>
    <w:p w14:paraId="0000000F" w14:textId="77777777" w:rsidR="006B1210" w:rsidRDefault="0011433F">
      <w:pPr>
        <w:spacing w:after="240" w:line="360" w:lineRule="auto"/>
        <w:rPr>
          <w:rFonts w:ascii="Arial" w:eastAsia="Arial" w:hAnsi="Arial" w:cs="Arial"/>
          <w:color w:val="000000"/>
          <w:highlight w:val="white"/>
        </w:rPr>
      </w:pPr>
      <w:r>
        <w:rPr>
          <w:rFonts w:ascii="Arial" w:eastAsia="Arial" w:hAnsi="Arial" w:cs="Arial"/>
          <w:color w:val="000000"/>
          <w:highlight w:val="white"/>
        </w:rPr>
        <w:t>WHEREAS, the COVID-19 pandemic has exacerbated dispariti</w:t>
      </w:r>
      <w:r>
        <w:rPr>
          <w:rFonts w:ascii="Arial" w:eastAsia="Arial" w:hAnsi="Arial" w:cs="Arial"/>
          <w:color w:val="000000"/>
          <w:highlight w:val="white"/>
        </w:rPr>
        <w:t xml:space="preserve">es in access to quality education in disinvested communities, including systemically under-resourced and </w:t>
      </w:r>
      <w:proofErr w:type="spellStart"/>
      <w:r>
        <w:rPr>
          <w:rFonts w:ascii="Arial" w:eastAsia="Arial" w:hAnsi="Arial" w:cs="Arial"/>
          <w:color w:val="000000"/>
          <w:highlight w:val="white"/>
        </w:rPr>
        <w:t>BIPOC</w:t>
      </w:r>
      <w:proofErr w:type="spellEnd"/>
      <w:r>
        <w:rPr>
          <w:rFonts w:ascii="Arial" w:eastAsia="Arial" w:hAnsi="Arial" w:cs="Arial"/>
          <w:color w:val="000000"/>
          <w:highlight w:val="white"/>
        </w:rPr>
        <w:t xml:space="preserve"> (Black, Indigenous, People of Color) communities; and</w:t>
      </w:r>
    </w:p>
    <w:p w14:paraId="00000010" w14:textId="77777777" w:rsidR="006B1210" w:rsidRDefault="006B1210">
      <w:pPr>
        <w:spacing w:after="240" w:line="360" w:lineRule="auto"/>
        <w:rPr>
          <w:rFonts w:ascii="Arial" w:eastAsia="Arial" w:hAnsi="Arial" w:cs="Arial"/>
        </w:rPr>
      </w:pPr>
    </w:p>
    <w:p w14:paraId="00000011" w14:textId="77777777" w:rsidR="006B1210" w:rsidRDefault="0011433F">
      <w:pPr>
        <w:spacing w:after="240" w:line="360" w:lineRule="auto"/>
        <w:rPr>
          <w:rFonts w:ascii="Arial" w:eastAsia="Arial" w:hAnsi="Arial" w:cs="Arial"/>
        </w:rPr>
      </w:pPr>
      <w:r>
        <w:rPr>
          <w:rFonts w:ascii="Arial" w:eastAsia="Arial" w:hAnsi="Arial" w:cs="Arial"/>
          <w:color w:val="000000"/>
        </w:rPr>
        <w:lastRenderedPageBreak/>
        <w:t>NOW, THEREFORE, in consideration of the promises herein, (District) and (Property Owner) a</w:t>
      </w:r>
      <w:r>
        <w:rPr>
          <w:rFonts w:ascii="Arial" w:eastAsia="Arial" w:hAnsi="Arial" w:cs="Arial"/>
          <w:color w:val="000000"/>
        </w:rPr>
        <w:t>gree as follows:</w:t>
      </w:r>
    </w:p>
    <w:p w14:paraId="00000012" w14:textId="77777777" w:rsidR="006B1210" w:rsidRDefault="0011433F">
      <w:pPr>
        <w:numPr>
          <w:ilvl w:val="0"/>
          <w:numId w:val="1"/>
        </w:numPr>
        <w:spacing w:line="360" w:lineRule="auto"/>
        <w:rPr>
          <w:rFonts w:ascii="Arial" w:eastAsia="Arial" w:hAnsi="Arial" w:cs="Arial"/>
          <w:color w:val="000000"/>
        </w:rPr>
      </w:pPr>
      <w:r>
        <w:rPr>
          <w:rFonts w:ascii="Arial" w:eastAsia="Arial" w:hAnsi="Arial" w:cs="Arial"/>
          <w:color w:val="000000"/>
        </w:rPr>
        <w:t>USE OF PROPERTY (Property Owner)</w:t>
      </w:r>
    </w:p>
    <w:p w14:paraId="00000013"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Park Fees (permit fee, access fee, maintenance fees, and so on) and policies … where users instruct staff on location’s use policies and can limit access for natural resource considerations </w:t>
      </w:r>
    </w:p>
    <w:p w14:paraId="00000014"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Change or impro</w:t>
      </w:r>
      <w:r>
        <w:rPr>
          <w:rFonts w:ascii="Arial" w:eastAsia="Arial" w:hAnsi="Arial" w:cs="Arial"/>
          <w:color w:val="000000"/>
        </w:rPr>
        <w:t>vement of property, i.e., temporary or permanent-type fences, restrooms, storage, ADA considerations … </w:t>
      </w:r>
    </w:p>
    <w:p w14:paraId="00000015"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Scheduling </w:t>
      </w:r>
    </w:p>
    <w:p w14:paraId="00000016" w14:textId="77777777" w:rsidR="006B1210" w:rsidRDefault="0011433F">
      <w:pPr>
        <w:numPr>
          <w:ilvl w:val="2"/>
          <w:numId w:val="1"/>
        </w:numPr>
        <w:spacing w:line="360" w:lineRule="auto"/>
        <w:rPr>
          <w:rFonts w:ascii="Arial" w:eastAsia="Arial" w:hAnsi="Arial" w:cs="Arial"/>
          <w:color w:val="000000"/>
        </w:rPr>
      </w:pPr>
      <w:r>
        <w:rPr>
          <w:rFonts w:ascii="Arial" w:eastAsia="Arial" w:hAnsi="Arial" w:cs="Arial"/>
          <w:color w:val="000000"/>
        </w:rPr>
        <w:t>Possible community conflict and posting notification …</w:t>
      </w:r>
    </w:p>
    <w:p w14:paraId="00000017" w14:textId="77777777" w:rsidR="006B1210" w:rsidRDefault="0011433F">
      <w:pPr>
        <w:numPr>
          <w:ilvl w:val="2"/>
          <w:numId w:val="1"/>
        </w:numPr>
        <w:spacing w:line="360" w:lineRule="auto"/>
        <w:rPr>
          <w:rFonts w:ascii="Arial" w:eastAsia="Arial" w:hAnsi="Arial" w:cs="Arial"/>
          <w:color w:val="000000"/>
        </w:rPr>
      </w:pPr>
      <w:r>
        <w:rPr>
          <w:rFonts w:ascii="Arial" w:eastAsia="Arial" w:hAnsi="Arial" w:cs="Arial"/>
          <w:color w:val="000000"/>
        </w:rPr>
        <w:t>Set up and take down for school areas </w:t>
      </w:r>
    </w:p>
    <w:p w14:paraId="00000018" w14:textId="77777777" w:rsidR="006B1210" w:rsidRDefault="0011433F">
      <w:pPr>
        <w:numPr>
          <w:ilvl w:val="2"/>
          <w:numId w:val="1"/>
        </w:numPr>
        <w:pBdr>
          <w:top w:val="nil"/>
          <w:left w:val="nil"/>
          <w:bottom w:val="nil"/>
          <w:right w:val="nil"/>
          <w:between w:val="nil"/>
        </w:pBdr>
        <w:spacing w:line="360" w:lineRule="auto"/>
        <w:rPr>
          <w:rFonts w:ascii="Arial" w:eastAsia="Arial" w:hAnsi="Arial" w:cs="Arial"/>
          <w:color w:val="000000"/>
        </w:rPr>
      </w:pPr>
      <w:bookmarkStart w:id="0" w:name="_heading=h.gjdgxs" w:colFirst="0" w:colLast="0"/>
      <w:bookmarkEnd w:id="0"/>
      <w:r>
        <w:rPr>
          <w:rFonts w:ascii="Arial" w:eastAsia="Arial" w:hAnsi="Arial" w:cs="Arial"/>
          <w:color w:val="000000"/>
        </w:rPr>
        <w:t>Specific days and times </w:t>
      </w:r>
    </w:p>
    <w:p w14:paraId="00000019"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Enforcement (Rules, Regulations and Policies) Can either party restrict the use of the Right of Way by others?</w:t>
      </w:r>
    </w:p>
    <w:p w14:paraId="0000001A" w14:textId="77777777" w:rsidR="006B1210" w:rsidRDefault="0011433F">
      <w:pPr>
        <w:numPr>
          <w:ilvl w:val="2"/>
          <w:numId w:val="1"/>
        </w:numPr>
        <w:spacing w:line="360" w:lineRule="auto"/>
        <w:rPr>
          <w:rFonts w:ascii="Arial" w:eastAsia="Arial" w:hAnsi="Arial" w:cs="Arial"/>
          <w:color w:val="000000"/>
        </w:rPr>
      </w:pPr>
      <w:r>
        <w:rPr>
          <w:rFonts w:ascii="Arial" w:eastAsia="Arial" w:hAnsi="Arial" w:cs="Arial"/>
          <w:color w:val="000000"/>
        </w:rPr>
        <w:t>Parties can be subject to enforcement of [local municipal] laws, rules, and regulations of the area and the property.</w:t>
      </w:r>
    </w:p>
    <w:p w14:paraId="0000001B" w14:textId="77777777" w:rsidR="006B1210" w:rsidRDefault="0011433F">
      <w:pPr>
        <w:numPr>
          <w:ilvl w:val="1"/>
          <w:numId w:val="1"/>
        </w:numPr>
        <w:spacing w:after="240" w:line="360" w:lineRule="auto"/>
        <w:rPr>
          <w:rFonts w:ascii="Arial" w:eastAsia="Arial" w:hAnsi="Arial" w:cs="Arial"/>
          <w:color w:val="000000"/>
        </w:rPr>
      </w:pPr>
      <w:r>
        <w:rPr>
          <w:rFonts w:ascii="Arial" w:eastAsia="Arial" w:hAnsi="Arial" w:cs="Arial"/>
          <w:color w:val="000000"/>
        </w:rPr>
        <w:t>Property Damage Clause </w:t>
      </w:r>
    </w:p>
    <w:p w14:paraId="0000001C" w14:textId="77777777" w:rsidR="006B1210" w:rsidRDefault="0011433F">
      <w:pPr>
        <w:numPr>
          <w:ilvl w:val="0"/>
          <w:numId w:val="1"/>
        </w:numPr>
        <w:spacing w:line="360" w:lineRule="auto"/>
        <w:rPr>
          <w:rFonts w:ascii="Arial" w:eastAsia="Arial" w:hAnsi="Arial" w:cs="Arial"/>
          <w:color w:val="000000"/>
        </w:rPr>
      </w:pPr>
      <w:r>
        <w:rPr>
          <w:rFonts w:ascii="Arial" w:eastAsia="Arial" w:hAnsi="Arial" w:cs="Arial"/>
          <w:color w:val="000000"/>
        </w:rPr>
        <w:t>MAI</w:t>
      </w:r>
      <w:r>
        <w:rPr>
          <w:rFonts w:ascii="Arial" w:eastAsia="Arial" w:hAnsi="Arial" w:cs="Arial"/>
          <w:color w:val="000000"/>
        </w:rPr>
        <w:t>NTENANCE AND CLEANING</w:t>
      </w:r>
    </w:p>
    <w:p w14:paraId="0000001D" w14:textId="77777777" w:rsidR="006B1210" w:rsidRDefault="0011433F">
      <w:pPr>
        <w:spacing w:after="240" w:line="360" w:lineRule="auto"/>
        <w:ind w:left="720"/>
        <w:rPr>
          <w:rFonts w:ascii="Arial" w:eastAsia="Arial" w:hAnsi="Arial" w:cs="Arial"/>
          <w:sz w:val="20"/>
          <w:szCs w:val="20"/>
        </w:rPr>
      </w:pPr>
      <w:r>
        <w:rPr>
          <w:rFonts w:ascii="Arial" w:eastAsia="Arial" w:hAnsi="Arial" w:cs="Arial"/>
          <w:i/>
          <w:color w:val="000000"/>
          <w:sz w:val="20"/>
          <w:szCs w:val="20"/>
        </w:rPr>
        <w:t xml:space="preserve">Refer to the </w:t>
      </w:r>
      <w:sdt>
        <w:sdtPr>
          <w:tag w:val="goog_rdk_0"/>
          <w:id w:val="-1395190763"/>
        </w:sdtPr>
        <w:sdtEndPr/>
        <w:sdtContent/>
      </w:sdt>
      <w:hyperlink r:id="rId6">
        <w:r>
          <w:rPr>
            <w:rFonts w:ascii="Arial" w:eastAsia="Arial" w:hAnsi="Arial" w:cs="Arial"/>
            <w:i/>
            <w:color w:val="1155CC"/>
            <w:sz w:val="20"/>
            <w:szCs w:val="20"/>
            <w:u w:val="single"/>
          </w:rPr>
          <w:t>Property Manager Guidance</w:t>
        </w:r>
      </w:hyperlink>
      <w:r>
        <w:rPr>
          <w:rFonts w:ascii="Arial" w:eastAsia="Arial" w:hAnsi="Arial" w:cs="Arial"/>
          <w:i/>
          <w:color w:val="000000"/>
          <w:sz w:val="20"/>
          <w:szCs w:val="20"/>
        </w:rPr>
        <w:t xml:space="preserve"> document for additional considerations around maintenance, property damage, emergency preparedness and permits.</w:t>
      </w:r>
    </w:p>
    <w:p w14:paraId="0000001E"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Mowing and watering sched</w:t>
      </w:r>
      <w:r>
        <w:rPr>
          <w:rFonts w:ascii="Arial" w:eastAsia="Arial" w:hAnsi="Arial" w:cs="Arial"/>
          <w:color w:val="000000"/>
        </w:rPr>
        <w:t>ule</w:t>
      </w:r>
    </w:p>
    <w:p w14:paraId="0000001F"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Restroom cleaning (if portables are not utilized)</w:t>
      </w:r>
      <w:bookmarkStart w:id="1" w:name="_GoBack"/>
      <w:bookmarkEnd w:id="1"/>
    </w:p>
    <w:p w14:paraId="00000020" w14:textId="77777777" w:rsidR="006B1210" w:rsidRDefault="0011433F">
      <w:pPr>
        <w:numPr>
          <w:ilvl w:val="2"/>
          <w:numId w:val="1"/>
        </w:numPr>
        <w:spacing w:line="360" w:lineRule="auto"/>
        <w:rPr>
          <w:rFonts w:ascii="Arial" w:eastAsia="Arial" w:hAnsi="Arial" w:cs="Arial"/>
          <w:color w:val="000000"/>
        </w:rPr>
      </w:pPr>
      <w:r>
        <w:rPr>
          <w:rFonts w:ascii="Arial" w:eastAsia="Arial" w:hAnsi="Arial" w:cs="Arial"/>
          <w:color w:val="000000"/>
        </w:rPr>
        <w:t>If portables used … fees!</w:t>
      </w:r>
    </w:p>
    <w:p w14:paraId="00000021"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Pack in and pack out</w:t>
      </w:r>
    </w:p>
    <w:p w14:paraId="00000022"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Storage of items … who takes out and puts away daily</w:t>
      </w:r>
    </w:p>
    <w:p w14:paraId="00000023"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Temporary storage structures</w:t>
      </w:r>
    </w:p>
    <w:p w14:paraId="00000024"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Cleaning of site area</w:t>
      </w:r>
    </w:p>
    <w:p w14:paraId="00000025" w14:textId="77777777" w:rsidR="006B1210" w:rsidRDefault="0011433F">
      <w:pPr>
        <w:numPr>
          <w:ilvl w:val="1"/>
          <w:numId w:val="1"/>
        </w:numPr>
        <w:spacing w:after="240" w:line="360" w:lineRule="auto"/>
        <w:rPr>
          <w:rFonts w:ascii="Arial" w:eastAsia="Arial" w:hAnsi="Arial" w:cs="Arial"/>
          <w:color w:val="000000"/>
        </w:rPr>
      </w:pPr>
      <w:r>
        <w:rPr>
          <w:rFonts w:ascii="Arial" w:eastAsia="Arial" w:hAnsi="Arial" w:cs="Arial"/>
          <w:color w:val="000000"/>
        </w:rPr>
        <w:t>Remediation clause for excessive-use damage by stud</w:t>
      </w:r>
      <w:r>
        <w:rPr>
          <w:rFonts w:ascii="Arial" w:eastAsia="Arial" w:hAnsi="Arial" w:cs="Arial"/>
          <w:color w:val="000000"/>
        </w:rPr>
        <w:t>ents over long period time</w:t>
      </w:r>
    </w:p>
    <w:p w14:paraId="00000026" w14:textId="77777777" w:rsidR="006B1210" w:rsidRDefault="0011433F">
      <w:pPr>
        <w:numPr>
          <w:ilvl w:val="0"/>
          <w:numId w:val="1"/>
        </w:numPr>
        <w:spacing w:line="360" w:lineRule="auto"/>
        <w:rPr>
          <w:rFonts w:ascii="Arial" w:eastAsia="Arial" w:hAnsi="Arial" w:cs="Arial"/>
          <w:color w:val="000000"/>
        </w:rPr>
      </w:pPr>
      <w:r>
        <w:rPr>
          <w:rFonts w:ascii="Arial" w:eastAsia="Arial" w:hAnsi="Arial" w:cs="Arial"/>
          <w:color w:val="000000"/>
        </w:rPr>
        <w:t>OUTDOOR LEARNING PARAMETERS </w:t>
      </w:r>
    </w:p>
    <w:p w14:paraId="00000027"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Security </w:t>
      </w:r>
    </w:p>
    <w:p w14:paraId="00000028"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lastRenderedPageBreak/>
        <w:t>Supervision of students before and after school … Out of School Time (OST) ... can parks education help provide this?</w:t>
      </w:r>
    </w:p>
    <w:p w14:paraId="00000029"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Supervision during school</w:t>
      </w:r>
    </w:p>
    <w:p w14:paraId="0000002A"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Staff requirements: If park staff are in the area, do they need to have a background check? …. park volunteers and others</w:t>
      </w:r>
    </w:p>
    <w:p w14:paraId="0000002B" w14:textId="77777777" w:rsidR="006B1210" w:rsidRDefault="0011433F">
      <w:pPr>
        <w:numPr>
          <w:ilvl w:val="1"/>
          <w:numId w:val="1"/>
        </w:numPr>
        <w:spacing w:after="240" w:line="360" w:lineRule="auto"/>
        <w:rPr>
          <w:rFonts w:ascii="Arial" w:eastAsia="Arial" w:hAnsi="Arial" w:cs="Arial"/>
          <w:color w:val="000000"/>
        </w:rPr>
      </w:pPr>
      <w:r>
        <w:rPr>
          <w:rFonts w:ascii="Arial" w:eastAsia="Arial" w:hAnsi="Arial" w:cs="Arial"/>
          <w:color w:val="000000"/>
        </w:rPr>
        <w:t xml:space="preserve">Transportation to/from schools/parks (public transit, school buses, </w:t>
      </w:r>
      <w:r>
        <w:rPr>
          <w:rFonts w:ascii="Arial" w:eastAsia="Arial" w:hAnsi="Arial" w:cs="Arial"/>
          <w:color w:val="000000"/>
        </w:rPr>
        <w:br/>
        <w:t>walking, parents)</w:t>
      </w:r>
    </w:p>
    <w:p w14:paraId="0000002C" w14:textId="77777777" w:rsidR="006B1210" w:rsidRDefault="0011433F">
      <w:pPr>
        <w:numPr>
          <w:ilvl w:val="0"/>
          <w:numId w:val="1"/>
        </w:numPr>
        <w:spacing w:after="240" w:line="360" w:lineRule="auto"/>
        <w:rPr>
          <w:rFonts w:ascii="Arial" w:eastAsia="Arial" w:hAnsi="Arial" w:cs="Arial"/>
          <w:color w:val="000000"/>
        </w:rPr>
      </w:pPr>
      <w:r>
        <w:rPr>
          <w:rFonts w:ascii="Arial" w:eastAsia="Arial" w:hAnsi="Arial" w:cs="Arial"/>
          <w:color w:val="000000"/>
        </w:rPr>
        <w:t>INDEMNIFICATION AND HOLD HARMLESS </w:t>
      </w:r>
    </w:p>
    <w:p w14:paraId="0000002D" w14:textId="77777777" w:rsidR="006B1210" w:rsidRDefault="0011433F">
      <w:pPr>
        <w:spacing w:after="240" w:line="360" w:lineRule="auto"/>
        <w:ind w:left="720"/>
        <w:rPr>
          <w:rFonts w:ascii="Arial" w:eastAsia="Arial" w:hAnsi="Arial" w:cs="Arial"/>
        </w:rPr>
      </w:pPr>
      <w:r>
        <w:rPr>
          <w:rFonts w:ascii="Arial" w:eastAsia="Arial" w:hAnsi="Arial" w:cs="Arial"/>
          <w:color w:val="000000"/>
        </w:rPr>
        <w:t>Each party s</w:t>
      </w:r>
      <w:r>
        <w:rPr>
          <w:rFonts w:ascii="Arial" w:eastAsia="Arial" w:hAnsi="Arial" w:cs="Arial"/>
          <w:color w:val="000000"/>
        </w:rPr>
        <w:t>hall defend, indemnify, and save and hold harmless from liability the other party, its officers, agents, representatives, employees, or volunteers while acting as such from all damages, claims, losses, costs, and expenses including, but not limited to, any</w:t>
      </w:r>
      <w:r>
        <w:rPr>
          <w:rFonts w:ascii="Arial" w:eastAsia="Arial" w:hAnsi="Arial" w:cs="Arial"/>
          <w:color w:val="000000"/>
        </w:rPr>
        <w:t xml:space="preserve"> liability for damage to property or injury or death of any person arising at any time out of or in any way related to the use or occupancy of all facilities and/or properties utilized for purposes of effecting this agreement, save and except such matters </w:t>
      </w:r>
      <w:r>
        <w:rPr>
          <w:rFonts w:ascii="Arial" w:eastAsia="Arial" w:hAnsi="Arial" w:cs="Arial"/>
          <w:color w:val="000000"/>
        </w:rPr>
        <w:t>that arise from either party’s gross negligence or willful misconduct. The defense and indemnification obligations set forth herein shall survive the termination of this Agreement.</w:t>
      </w:r>
    </w:p>
    <w:p w14:paraId="0000002E" w14:textId="77777777" w:rsidR="006B1210" w:rsidRDefault="0011433F">
      <w:pPr>
        <w:numPr>
          <w:ilvl w:val="0"/>
          <w:numId w:val="1"/>
        </w:numPr>
        <w:spacing w:line="360" w:lineRule="auto"/>
        <w:rPr>
          <w:rFonts w:ascii="Arial" w:eastAsia="Arial" w:hAnsi="Arial" w:cs="Arial"/>
          <w:color w:val="000000"/>
        </w:rPr>
      </w:pPr>
      <w:r>
        <w:rPr>
          <w:rFonts w:ascii="Arial" w:eastAsia="Arial" w:hAnsi="Arial" w:cs="Arial"/>
          <w:color w:val="000000"/>
        </w:rPr>
        <w:t>INSURANCE</w:t>
      </w:r>
    </w:p>
    <w:p w14:paraId="0000002F"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Workers’ Compensation </w:t>
      </w:r>
    </w:p>
    <w:p w14:paraId="00000030"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General Liability Insurance </w:t>
      </w:r>
    </w:p>
    <w:p w14:paraId="00000031"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Certificate o</w:t>
      </w:r>
      <w:r>
        <w:rPr>
          <w:rFonts w:ascii="Arial" w:eastAsia="Arial" w:hAnsi="Arial" w:cs="Arial"/>
          <w:color w:val="000000"/>
        </w:rPr>
        <w:t>f Insurance </w:t>
      </w:r>
    </w:p>
    <w:p w14:paraId="00000032"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Endorsements </w:t>
      </w:r>
    </w:p>
    <w:p w14:paraId="00000033" w14:textId="77777777" w:rsidR="006B1210" w:rsidRDefault="0011433F">
      <w:pPr>
        <w:numPr>
          <w:ilvl w:val="1"/>
          <w:numId w:val="1"/>
        </w:numPr>
        <w:spacing w:after="240" w:line="360" w:lineRule="auto"/>
        <w:rPr>
          <w:rFonts w:ascii="Arial" w:eastAsia="Arial" w:hAnsi="Arial" w:cs="Arial"/>
          <w:color w:val="000000"/>
        </w:rPr>
      </w:pPr>
      <w:r>
        <w:rPr>
          <w:rFonts w:ascii="Arial" w:eastAsia="Arial" w:hAnsi="Arial" w:cs="Arial"/>
          <w:color w:val="000000"/>
        </w:rPr>
        <w:t>Self-Insured</w:t>
      </w:r>
    </w:p>
    <w:p w14:paraId="00000034" w14:textId="77777777" w:rsidR="006B1210" w:rsidRDefault="0011433F">
      <w:pPr>
        <w:numPr>
          <w:ilvl w:val="0"/>
          <w:numId w:val="1"/>
        </w:numPr>
        <w:spacing w:line="360" w:lineRule="auto"/>
        <w:rPr>
          <w:rFonts w:ascii="Arial" w:eastAsia="Arial" w:hAnsi="Arial" w:cs="Arial"/>
          <w:color w:val="000000"/>
        </w:rPr>
      </w:pPr>
      <w:r>
        <w:rPr>
          <w:rFonts w:ascii="Arial" w:eastAsia="Arial" w:hAnsi="Arial" w:cs="Arial"/>
          <w:color w:val="000000"/>
        </w:rPr>
        <w:t>DISPUTE RESOLUTION</w:t>
      </w:r>
    </w:p>
    <w:p w14:paraId="00000035" w14:textId="77777777" w:rsidR="006B1210" w:rsidRDefault="0011433F">
      <w:pPr>
        <w:numPr>
          <w:ilvl w:val="1"/>
          <w:numId w:val="1"/>
        </w:numPr>
        <w:spacing w:line="360" w:lineRule="auto"/>
        <w:rPr>
          <w:rFonts w:ascii="Arial" w:eastAsia="Arial" w:hAnsi="Arial" w:cs="Arial"/>
          <w:color w:val="000000"/>
        </w:rPr>
      </w:pPr>
      <w:r>
        <w:rPr>
          <w:rFonts w:ascii="Arial" w:eastAsia="Arial" w:hAnsi="Arial" w:cs="Arial"/>
          <w:color w:val="000000"/>
        </w:rPr>
        <w:t>Mitigating conflicts with existing contracts</w:t>
      </w:r>
    </w:p>
    <w:p w14:paraId="00000036" w14:textId="77777777" w:rsidR="006B1210" w:rsidRDefault="0011433F">
      <w:pPr>
        <w:numPr>
          <w:ilvl w:val="1"/>
          <w:numId w:val="1"/>
        </w:numPr>
        <w:spacing w:after="240" w:line="360" w:lineRule="auto"/>
        <w:rPr>
          <w:rFonts w:ascii="Arial" w:eastAsia="Arial" w:hAnsi="Arial" w:cs="Arial"/>
          <w:color w:val="000000"/>
        </w:rPr>
      </w:pPr>
      <w:r>
        <w:rPr>
          <w:rFonts w:ascii="Arial" w:eastAsia="Arial" w:hAnsi="Arial" w:cs="Arial"/>
          <w:color w:val="000000"/>
        </w:rPr>
        <w:t>Public Usage</w:t>
      </w:r>
    </w:p>
    <w:p w14:paraId="00000037" w14:textId="77777777" w:rsidR="006B1210" w:rsidRDefault="0011433F">
      <w:pPr>
        <w:numPr>
          <w:ilvl w:val="0"/>
          <w:numId w:val="1"/>
        </w:numPr>
        <w:spacing w:after="240" w:line="360" w:lineRule="auto"/>
        <w:rPr>
          <w:rFonts w:ascii="Arial" w:eastAsia="Arial" w:hAnsi="Arial" w:cs="Arial"/>
          <w:color w:val="000000"/>
        </w:rPr>
      </w:pPr>
      <w:r>
        <w:rPr>
          <w:rFonts w:ascii="Arial" w:eastAsia="Arial" w:hAnsi="Arial" w:cs="Arial"/>
          <w:color w:val="000000"/>
        </w:rPr>
        <w:t>NOTICES  </w:t>
      </w:r>
    </w:p>
    <w:p w14:paraId="00000038" w14:textId="77777777" w:rsidR="006B1210" w:rsidRDefault="0011433F">
      <w:pPr>
        <w:spacing w:after="240" w:line="360" w:lineRule="auto"/>
        <w:ind w:left="720"/>
        <w:rPr>
          <w:rFonts w:ascii="Arial" w:eastAsia="Arial" w:hAnsi="Arial" w:cs="Arial"/>
        </w:rPr>
      </w:pPr>
      <w:r>
        <w:rPr>
          <w:rFonts w:ascii="Arial" w:eastAsia="Arial" w:hAnsi="Arial" w:cs="Arial"/>
          <w:color w:val="000000"/>
        </w:rPr>
        <w:t>All notices or other communication required or permitted by this Agreement shall be in writing and addressed as follows:</w:t>
      </w:r>
    </w:p>
    <w:p w14:paraId="00000039" w14:textId="77777777" w:rsidR="006B1210" w:rsidRDefault="0011433F">
      <w:pPr>
        <w:spacing w:line="360" w:lineRule="auto"/>
        <w:ind w:left="720"/>
        <w:rPr>
          <w:rFonts w:ascii="Arial" w:eastAsia="Arial" w:hAnsi="Arial" w:cs="Arial"/>
        </w:rPr>
      </w:pPr>
      <w:r>
        <w:rPr>
          <w:rFonts w:ascii="Arial" w:eastAsia="Arial" w:hAnsi="Arial" w:cs="Arial"/>
          <w:color w:val="000000"/>
        </w:rPr>
        <w:t>School D</w:t>
      </w:r>
      <w:r>
        <w:rPr>
          <w:rFonts w:ascii="Arial" w:eastAsia="Arial" w:hAnsi="Arial" w:cs="Arial"/>
          <w:color w:val="000000"/>
        </w:rPr>
        <w:t>istrict:</w:t>
      </w:r>
    </w:p>
    <w:p w14:paraId="0000003A" w14:textId="77777777" w:rsidR="006B1210" w:rsidRDefault="0011433F">
      <w:pPr>
        <w:spacing w:after="240" w:line="360" w:lineRule="auto"/>
        <w:ind w:left="720"/>
        <w:rPr>
          <w:rFonts w:ascii="Arial" w:eastAsia="Arial" w:hAnsi="Arial" w:cs="Arial"/>
        </w:rPr>
      </w:pPr>
      <w:r>
        <w:rPr>
          <w:rFonts w:ascii="Arial" w:eastAsia="Arial" w:hAnsi="Arial" w:cs="Arial"/>
          <w:color w:val="000000"/>
        </w:rPr>
        <w:t>(Address)</w:t>
      </w:r>
    </w:p>
    <w:p w14:paraId="0000003B" w14:textId="77777777" w:rsidR="006B1210" w:rsidRDefault="0011433F">
      <w:pPr>
        <w:spacing w:line="360" w:lineRule="auto"/>
        <w:rPr>
          <w:rFonts w:ascii="Arial" w:eastAsia="Arial" w:hAnsi="Arial" w:cs="Arial"/>
        </w:rPr>
      </w:pPr>
      <w:r>
        <w:rPr>
          <w:rFonts w:ascii="Arial" w:eastAsia="Arial" w:hAnsi="Arial" w:cs="Arial"/>
          <w:color w:val="000000"/>
        </w:rPr>
        <w:lastRenderedPageBreak/>
        <w:t>         </w:t>
      </w:r>
      <w:r>
        <w:rPr>
          <w:rFonts w:ascii="Arial" w:eastAsia="Arial" w:hAnsi="Arial" w:cs="Arial"/>
          <w:color w:val="000000"/>
        </w:rPr>
        <w:tab/>
        <w:t>Property Owner:</w:t>
      </w:r>
    </w:p>
    <w:p w14:paraId="0000003C" w14:textId="77777777" w:rsidR="006B1210" w:rsidRDefault="0011433F">
      <w:pPr>
        <w:spacing w:after="240" w:line="360" w:lineRule="auto"/>
        <w:rPr>
          <w:rFonts w:ascii="Arial" w:eastAsia="Arial" w:hAnsi="Arial" w:cs="Arial"/>
          <w:color w:val="000000"/>
        </w:rPr>
      </w:pPr>
      <w:r>
        <w:rPr>
          <w:rFonts w:ascii="Arial" w:eastAsia="Arial" w:hAnsi="Arial" w:cs="Arial"/>
          <w:color w:val="000000"/>
        </w:rPr>
        <w:t>         </w:t>
      </w:r>
      <w:r>
        <w:rPr>
          <w:rFonts w:ascii="Arial" w:eastAsia="Arial" w:hAnsi="Arial" w:cs="Arial"/>
          <w:color w:val="000000"/>
        </w:rPr>
        <w:tab/>
        <w:t>(Address)</w:t>
      </w:r>
    </w:p>
    <w:p w14:paraId="0000003D" w14:textId="77777777" w:rsidR="006B1210" w:rsidRDefault="006B1210">
      <w:pPr>
        <w:spacing w:after="240" w:line="360" w:lineRule="auto"/>
        <w:rPr>
          <w:rFonts w:ascii="Arial" w:eastAsia="Arial" w:hAnsi="Arial" w:cs="Arial"/>
        </w:rPr>
      </w:pPr>
    </w:p>
    <w:p w14:paraId="0000003E" w14:textId="77777777" w:rsidR="006B1210" w:rsidRDefault="0011433F">
      <w:pPr>
        <w:numPr>
          <w:ilvl w:val="0"/>
          <w:numId w:val="1"/>
        </w:numPr>
        <w:pBdr>
          <w:top w:val="nil"/>
          <w:left w:val="nil"/>
          <w:bottom w:val="nil"/>
          <w:right w:val="nil"/>
          <w:between w:val="nil"/>
        </w:pBdr>
        <w:spacing w:after="240" w:line="360" w:lineRule="auto"/>
        <w:rPr>
          <w:rFonts w:ascii="Arial" w:eastAsia="Arial" w:hAnsi="Arial" w:cs="Arial"/>
          <w:color w:val="000000"/>
        </w:rPr>
      </w:pPr>
      <w:r>
        <w:rPr>
          <w:rFonts w:ascii="Arial" w:eastAsia="Arial" w:hAnsi="Arial" w:cs="Arial"/>
          <w:color w:val="000000"/>
        </w:rPr>
        <w:t>TERM AND TERMINATION </w:t>
      </w:r>
    </w:p>
    <w:p w14:paraId="0000003F" w14:textId="77777777" w:rsidR="006B1210" w:rsidRDefault="0011433F">
      <w:pPr>
        <w:spacing w:after="240" w:line="360" w:lineRule="auto"/>
        <w:ind w:left="720"/>
        <w:rPr>
          <w:rFonts w:ascii="Arial" w:eastAsia="Arial" w:hAnsi="Arial" w:cs="Arial"/>
          <w:color w:val="000000"/>
        </w:rPr>
      </w:pPr>
      <w:r>
        <w:rPr>
          <w:rFonts w:ascii="Arial" w:eastAsia="Arial" w:hAnsi="Arial" w:cs="Arial"/>
          <w:color w:val="000000"/>
        </w:rPr>
        <w:t>This Agreement shall be effective as of the date first written above and shall remain in effect through the current school year, with the option to amend and renew as both parties agree, unless either party terminates this Agreement, with or without cause,</w:t>
      </w:r>
      <w:r>
        <w:rPr>
          <w:rFonts w:ascii="Arial" w:eastAsia="Arial" w:hAnsi="Arial" w:cs="Arial"/>
          <w:color w:val="000000"/>
        </w:rPr>
        <w:t xml:space="preserve"> by providing written notice thereof to the other party at least thirty (30) days prior to the desired termination date. To further facilitate communication between the (Property Owner) and (District), there will be a monthly meeting to review and evaluate</w:t>
      </w:r>
      <w:r>
        <w:rPr>
          <w:rFonts w:ascii="Arial" w:eastAsia="Arial" w:hAnsi="Arial" w:cs="Arial"/>
          <w:color w:val="000000"/>
        </w:rPr>
        <w:t xml:space="preserve"> this Agreement. If during the evaluation it is determined that an adjustment to one or more of the terms of the Agreement may be warranted, the (District Staff) and (Property Owner Staff) or their designated representatives may negotiate and prepare an am</w:t>
      </w:r>
      <w:r>
        <w:rPr>
          <w:rFonts w:ascii="Arial" w:eastAsia="Arial" w:hAnsi="Arial" w:cs="Arial"/>
          <w:color w:val="000000"/>
        </w:rPr>
        <w:t>endment to this Agreement.  </w:t>
      </w:r>
    </w:p>
    <w:p w14:paraId="00000040" w14:textId="77777777" w:rsidR="006B1210" w:rsidRDefault="006B1210">
      <w:pPr>
        <w:spacing w:after="240" w:line="360" w:lineRule="auto"/>
        <w:ind w:left="720"/>
        <w:rPr>
          <w:rFonts w:ascii="Arial" w:eastAsia="Arial" w:hAnsi="Arial" w:cs="Arial"/>
          <w:color w:val="000000"/>
        </w:rPr>
      </w:pPr>
    </w:p>
    <w:p w14:paraId="00000041" w14:textId="77777777" w:rsidR="006B1210" w:rsidRDefault="0011433F">
      <w:pPr>
        <w:spacing w:after="240" w:line="360" w:lineRule="auto"/>
        <w:rPr>
          <w:rFonts w:ascii="Arial" w:eastAsia="Arial" w:hAnsi="Arial" w:cs="Arial"/>
          <w:color w:val="000000"/>
        </w:rPr>
      </w:pPr>
      <w:r>
        <w:rPr>
          <w:rFonts w:ascii="Arial" w:eastAsia="Arial" w:hAnsi="Arial" w:cs="Arial"/>
          <w:color w:val="000000"/>
        </w:rPr>
        <w:t>IN WITNESS WHEREOF, the parties have executed this Memorandum of Understanding, effective as of day and year first above written.</w:t>
      </w:r>
    </w:p>
    <w:p w14:paraId="00000042" w14:textId="77777777" w:rsidR="006B1210" w:rsidRDefault="006B1210">
      <w:pPr>
        <w:spacing w:after="240" w:line="360" w:lineRule="auto"/>
        <w:rPr>
          <w:rFonts w:ascii="Arial" w:eastAsia="Arial" w:hAnsi="Arial" w:cs="Arial"/>
          <w:color w:val="000000"/>
        </w:rPr>
      </w:pPr>
    </w:p>
    <w:p w14:paraId="00000043" w14:textId="77777777" w:rsidR="006B1210" w:rsidRDefault="0011433F">
      <w:pPr>
        <w:spacing w:after="240" w:line="360" w:lineRule="auto"/>
        <w:rPr>
          <w:rFonts w:ascii="Arial" w:eastAsia="Arial" w:hAnsi="Arial" w:cs="Arial"/>
        </w:rPr>
      </w:pPr>
      <w:r>
        <w:rPr>
          <w:rFonts w:ascii="Arial" w:eastAsia="Arial" w:hAnsi="Arial" w:cs="Arial"/>
          <w:color w:val="000000"/>
        </w:rPr>
        <w:t xml:space="preserve">ATTEST:                                               </w:t>
      </w:r>
      <w:r>
        <w:rPr>
          <w:rFonts w:ascii="Arial" w:eastAsia="Arial" w:hAnsi="Arial" w:cs="Arial"/>
          <w:color w:val="000000"/>
        </w:rPr>
        <w:tab/>
        <w:t xml:space="preserve">   </w:t>
      </w:r>
      <w:r>
        <w:rPr>
          <w:rFonts w:ascii="Arial" w:eastAsia="Arial" w:hAnsi="Arial" w:cs="Arial"/>
          <w:color w:val="000000"/>
        </w:rPr>
        <w:tab/>
        <w:t>Property Owner Name</w:t>
      </w:r>
    </w:p>
    <w:p w14:paraId="00000044" w14:textId="77777777" w:rsidR="006B1210" w:rsidRDefault="0011433F">
      <w:pPr>
        <w:spacing w:after="240" w:line="360" w:lineRule="auto"/>
        <w:rPr>
          <w:rFonts w:ascii="Arial" w:eastAsia="Arial" w:hAnsi="Arial" w:cs="Arial"/>
        </w:rPr>
      </w:pPr>
      <w:r>
        <w:rPr>
          <w:rFonts w:ascii="Arial" w:eastAsia="Arial" w:hAnsi="Arial" w:cs="Arial"/>
          <w:color w:val="000000"/>
        </w:rPr>
        <w:t>________________</w:t>
      </w:r>
      <w:r>
        <w:rPr>
          <w:rFonts w:ascii="Arial" w:eastAsia="Arial" w:hAnsi="Arial" w:cs="Arial"/>
          <w:color w:val="000000"/>
        </w:rPr>
        <w:t>_______              By:  ___________________________________</w:t>
      </w:r>
    </w:p>
    <w:p w14:paraId="00000045" w14:textId="77777777" w:rsidR="006B1210" w:rsidRDefault="0011433F">
      <w:pPr>
        <w:spacing w:after="240" w:line="360" w:lineRule="auto"/>
        <w:rPr>
          <w:rFonts w:ascii="Arial" w:eastAsia="Arial" w:hAnsi="Arial" w:cs="Arial"/>
        </w:rPr>
      </w:pPr>
      <w:r>
        <w:rPr>
          <w:rFonts w:ascii="Arial" w:eastAsia="Arial" w:hAnsi="Arial" w:cs="Arial"/>
          <w:color w:val="000000"/>
        </w:rPr>
        <w:t>                                                            Title:  _________________________________</w:t>
      </w:r>
    </w:p>
    <w:p w14:paraId="00000046" w14:textId="77777777" w:rsidR="006B1210" w:rsidRDefault="0011433F">
      <w:pPr>
        <w:spacing w:before="240" w:after="240" w:line="360" w:lineRule="auto"/>
        <w:rPr>
          <w:rFonts w:ascii="Arial" w:eastAsia="Arial" w:hAnsi="Arial" w:cs="Arial"/>
        </w:rPr>
      </w:pPr>
      <w:r>
        <w:rPr>
          <w:rFonts w:ascii="Arial" w:eastAsia="Arial" w:hAnsi="Arial" w:cs="Arial"/>
          <w:color w:val="000000"/>
        </w:rPr>
        <w:t xml:space="preserve">ATTEST:                                               </w:t>
      </w:r>
      <w:r>
        <w:rPr>
          <w:rFonts w:ascii="Arial" w:eastAsia="Arial" w:hAnsi="Arial" w:cs="Arial"/>
          <w:color w:val="000000"/>
        </w:rPr>
        <w:tab/>
        <w:t xml:space="preserve">   </w:t>
      </w:r>
      <w:r>
        <w:rPr>
          <w:rFonts w:ascii="Arial" w:eastAsia="Arial" w:hAnsi="Arial" w:cs="Arial"/>
          <w:color w:val="000000"/>
        </w:rPr>
        <w:tab/>
        <w:t>School District Name</w:t>
      </w:r>
    </w:p>
    <w:p w14:paraId="00000047" w14:textId="77777777" w:rsidR="006B1210" w:rsidRDefault="0011433F">
      <w:pPr>
        <w:tabs>
          <w:tab w:val="left" w:pos="3690"/>
        </w:tabs>
        <w:spacing w:line="360" w:lineRule="auto"/>
        <w:rPr>
          <w:rFonts w:ascii="Arial" w:eastAsia="Arial" w:hAnsi="Arial" w:cs="Arial"/>
        </w:rPr>
      </w:pPr>
      <w:r>
        <w:rPr>
          <w:rFonts w:ascii="Arial" w:eastAsia="Arial" w:hAnsi="Arial" w:cs="Arial"/>
          <w:color w:val="000000"/>
        </w:rPr>
        <w:t>____________</w:t>
      </w:r>
      <w:r>
        <w:rPr>
          <w:rFonts w:ascii="Arial" w:eastAsia="Arial" w:hAnsi="Arial" w:cs="Arial"/>
          <w:color w:val="000000"/>
        </w:rPr>
        <w:t xml:space="preserve">___________              By:  ___________________________________      </w:t>
      </w:r>
      <w:r>
        <w:rPr>
          <w:rFonts w:ascii="Arial" w:eastAsia="Arial" w:hAnsi="Arial" w:cs="Arial"/>
          <w:color w:val="000000"/>
        </w:rPr>
        <w:tab/>
        <w:t xml:space="preserve">    </w:t>
      </w:r>
      <w:r>
        <w:rPr>
          <w:rFonts w:ascii="Arial" w:eastAsia="Arial" w:hAnsi="Arial" w:cs="Arial"/>
          <w:color w:val="000000"/>
        </w:rPr>
        <w:tab/>
        <w:t>                                                </w:t>
      </w:r>
    </w:p>
    <w:p w14:paraId="00000048" w14:textId="77777777" w:rsidR="006B1210" w:rsidRDefault="0011433F">
      <w:pPr>
        <w:spacing w:line="360" w:lineRule="auto"/>
        <w:rPr>
          <w:rFonts w:ascii="Arial" w:eastAsia="Arial" w:hAnsi="Arial" w:cs="Arial"/>
        </w:rPr>
      </w:pPr>
      <w:r>
        <w:rPr>
          <w:rFonts w:ascii="Arial" w:eastAsia="Arial" w:hAnsi="Arial" w:cs="Arial"/>
          <w:color w:val="000000"/>
        </w:rPr>
        <w:t>                                                            Title:  __________________________________</w:t>
      </w:r>
    </w:p>
    <w:p w14:paraId="00000049" w14:textId="77777777" w:rsidR="006B1210" w:rsidRDefault="0011433F">
      <w:pPr>
        <w:spacing w:line="360" w:lineRule="auto"/>
        <w:rPr>
          <w:rFonts w:ascii="Arial" w:eastAsia="Arial" w:hAnsi="Arial" w:cs="Arial"/>
        </w:rPr>
      </w:pPr>
      <w:r>
        <w:rPr>
          <w:rFonts w:ascii="Arial" w:eastAsia="Arial" w:hAnsi="Arial" w:cs="Arial"/>
          <w:color w:val="000000"/>
        </w:rPr>
        <w:t> </w:t>
      </w:r>
    </w:p>
    <w:p w14:paraId="0000004A" w14:textId="77777777" w:rsidR="006B1210" w:rsidRDefault="006B1210">
      <w:pPr>
        <w:spacing w:line="360" w:lineRule="auto"/>
        <w:rPr>
          <w:rFonts w:ascii="Arial" w:eastAsia="Arial" w:hAnsi="Arial" w:cs="Arial"/>
        </w:rPr>
      </w:pPr>
    </w:p>
    <w:sectPr w:rsidR="006B12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E2523"/>
    <w:multiLevelType w:val="multilevel"/>
    <w:tmpl w:val="C22A4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10"/>
    <w:rsid w:val="0011433F"/>
    <w:rsid w:val="006B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14334E9-376A-F141-8935-59E258C3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semiHidden/>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semiHidden/>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625F12"/>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tab-span">
    <w:name w:val="apple-tab-span"/>
    <w:basedOn w:val="DefaultParagraphFont"/>
    <w:rsid w:val="00625F12"/>
  </w:style>
  <w:style w:type="paragraph" w:styleId="ListParagraph">
    <w:name w:val="List Paragraph"/>
    <w:basedOn w:val="Normal"/>
    <w:uiPriority w:val="34"/>
    <w:unhideWhenUsed/>
    <w:qFormat/>
    <w:rsid w:val="008B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t.ly/PropertyGuidance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fJEy4S4FIeWRMBl7mnPDJRY7fA==">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5380</Characters>
  <Application>Microsoft Office Word</Application>
  <DocSecurity>0</DocSecurity>
  <Lines>44</Lines>
  <Paragraphs>12</Paragraphs>
  <ScaleCrop>false</ScaleCrop>
  <Company>Green Schoolyards America</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Li</dc:creator>
  <cp:lastModifiedBy>Sharon Danks</cp:lastModifiedBy>
  <cp:revision>2</cp:revision>
  <dcterms:created xsi:type="dcterms:W3CDTF">2021-01-14T23:23:00Z</dcterms:created>
  <dcterms:modified xsi:type="dcterms:W3CDTF">2021-01-15T08:21:00Z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